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C5" w:rsidRPr="007F32DF" w:rsidRDefault="00901CC5" w:rsidP="00901C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 w:rsidRPr="007F32D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>Материально-техническое обеспечение и оснащенность образовательного процесса в МБДОУ «</w:t>
      </w:r>
      <w:r w:rsidR="007F32DF" w:rsidRPr="007F32D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>Подвязьевский детский сад</w:t>
      </w:r>
      <w:r w:rsidRPr="007F32D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>»</w:t>
      </w:r>
    </w:p>
    <w:p w:rsidR="00901CC5" w:rsidRPr="00901CC5" w:rsidRDefault="00901CC5" w:rsidP="007F32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реализации основной общеобразовательной программы дошкольного образования, обеспечения воспитания, обучения и развития,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присмотра и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ухода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детьми в возрасте от 2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F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Подвязьевский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сад» 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материально-техническая база. Материа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льно-техническое обеспечение 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решать воспитательно-образовательные задачи. </w:t>
      </w:r>
    </w:p>
    <w:p w:rsidR="00901CC5" w:rsidRPr="00901CC5" w:rsidRDefault="00901CC5" w:rsidP="00901C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C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Здание детского сада</w:t>
      </w:r>
    </w:p>
    <w:tbl>
      <w:tblPr>
        <w:tblW w:w="0" w:type="auto"/>
        <w:jc w:val="center"/>
        <w:tblInd w:w="-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68"/>
        <w:gridCol w:w="4942"/>
      </w:tblGrid>
      <w:tr w:rsidR="00901CC5" w:rsidRPr="00901CC5" w:rsidTr="00C53429">
        <w:trPr>
          <w:jc w:val="center"/>
        </w:trPr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DF6"/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реконструкции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DF6"/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DC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2011, 2012</w:t>
            </w:r>
          </w:p>
        </w:tc>
      </w:tr>
      <w:tr w:rsidR="00901CC5" w:rsidRPr="00901CC5" w:rsidTr="00C53429">
        <w:trPr>
          <w:jc w:val="center"/>
        </w:trPr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строения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</w:t>
            </w:r>
          </w:p>
        </w:tc>
      </w:tr>
      <w:tr w:rsidR="00783130" w:rsidRPr="00901CC5" w:rsidTr="00C53429">
        <w:trPr>
          <w:jc w:val="center"/>
        </w:trPr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130" w:rsidRPr="00901CC5" w:rsidRDefault="00783130" w:rsidP="00783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строений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130" w:rsidRPr="00901CC5" w:rsidRDefault="007F32DF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1CC5" w:rsidRPr="00901CC5" w:rsidTr="00C53429">
        <w:trPr>
          <w:jc w:val="center"/>
        </w:trPr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строения санитарно-техническим нормам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01CC5" w:rsidRPr="00901CC5" w:rsidTr="00C53429">
        <w:trPr>
          <w:jc w:val="center"/>
        </w:trPr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этажа</w:t>
            </w:r>
          </w:p>
        </w:tc>
      </w:tr>
      <w:tr w:rsidR="00901CC5" w:rsidRPr="00901CC5" w:rsidTr="00C53429">
        <w:trPr>
          <w:jc w:val="center"/>
        </w:trPr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F03B03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</w:tr>
      <w:tr w:rsidR="008B42EC" w:rsidRPr="00901CC5" w:rsidTr="00C53429">
        <w:trPr>
          <w:jc w:val="center"/>
        </w:trPr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2EC" w:rsidRPr="00901CC5" w:rsidRDefault="008B42EC" w:rsidP="008B4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  <w:r w:rsidR="00F0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03B03" w:rsidRPr="0090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2EC" w:rsidRDefault="00F03B03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</w:t>
            </w:r>
          </w:p>
        </w:tc>
      </w:tr>
      <w:tr w:rsidR="00901CC5" w:rsidRPr="00901CC5" w:rsidTr="00C53429">
        <w:trPr>
          <w:jc w:val="center"/>
        </w:trPr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EC2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водоснабжение</w:t>
            </w:r>
            <w:r w:rsidR="007F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отопление</w:t>
            </w: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канализация</w:t>
            </w:r>
          </w:p>
        </w:tc>
      </w:tr>
    </w:tbl>
    <w:p w:rsidR="00901CC5" w:rsidRPr="00901CC5" w:rsidRDefault="00901CC5" w:rsidP="00901C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C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Материально-техническое обеспечение включает: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5"/>
        <w:gridCol w:w="2490"/>
        <w:gridCol w:w="5520"/>
      </w:tblGrid>
      <w:tr w:rsidR="00901CC5" w:rsidRPr="00901CC5" w:rsidTr="00901CC5">
        <w:trPr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DF6"/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DF6"/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DF6"/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</w:t>
            </w:r>
          </w:p>
        </w:tc>
      </w:tr>
      <w:tr w:rsidR="00901CC5" w:rsidRPr="00901CC5" w:rsidTr="002D2D22">
        <w:trPr>
          <w:trHeight w:val="1167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  <w:p w:rsidR="00901CC5" w:rsidRPr="00901CC5" w:rsidRDefault="007F32DF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</w:t>
            </w:r>
            <w:r w:rsidR="008B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помещений)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7C0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помещения </w:t>
            </w:r>
            <w:r w:rsidR="00EC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r w:rsidR="008B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оснащены новой</w:t>
            </w: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современной  мебелью отвечающей гигиеническим и возрастным особенностям воспитанников</w:t>
            </w:r>
            <w:r w:rsidR="002E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водонагревателями</w:t>
            </w:r>
            <w:proofErr w:type="gramStart"/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7C0EFE" w:rsidRP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</w:t>
            </w:r>
            <w:r w:rsid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C0EFE" w:rsidRP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</w:t>
            </w:r>
            <w:r w:rsid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C0EFE" w:rsidRP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дневного сна, оборудованы индивидуальными кроватями</w:t>
            </w:r>
            <w:proofErr w:type="gramStart"/>
            <w:r w:rsid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7C0EFE" w:rsidRP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уалетны</w:t>
            </w:r>
            <w:r w:rsid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C0EFE" w:rsidRP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</w:t>
            </w:r>
            <w:r w:rsid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C0EFE" w:rsidRP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оборудованы сантехническими средствами, индивидуальными шкафчиками для хранения полотенец</w:t>
            </w:r>
            <w:r w:rsid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Групповые помещения также оснащены буфетными</w:t>
            </w:r>
            <w:r w:rsidR="007C0EFE" w:rsidRP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</w:t>
            </w:r>
            <w:r w:rsid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для приёма готовой продукции и </w:t>
            </w:r>
            <w:r w:rsidR="007C0EFE" w:rsidRP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мытья посуды</w:t>
            </w:r>
            <w:r w:rsidR="007C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01CC5" w:rsidRPr="00901CC5" w:rsidTr="00901CC5">
        <w:trPr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детского сада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8B4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</w:t>
            </w:r>
            <w:r w:rsidR="0067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фотовыставки.</w:t>
            </w:r>
          </w:p>
        </w:tc>
      </w:tr>
      <w:tr w:rsidR="00901CC5" w:rsidRPr="00901CC5" w:rsidTr="00901CC5">
        <w:trPr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7F32DF" w:rsidP="007F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 машина</w:t>
            </w:r>
            <w:r w:rsidR="008B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01CC5"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ванна, электроутюги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гладильная</w:t>
            </w:r>
            <w:r w:rsidR="008B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7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1CC5" w:rsidRPr="00901CC5" w:rsidTr="00901CC5">
        <w:trPr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7F32DF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2E4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Электроплита </w:t>
            </w:r>
            <w:proofErr w:type="spellStart"/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четырехкомфорочная</w:t>
            </w:r>
            <w:proofErr w:type="spellEnd"/>
            <w:r w:rsidR="002E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8B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шкаф </w:t>
            </w:r>
            <w:r w:rsidR="008B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духовой – 2</w:t>
            </w:r>
            <w:r w:rsidR="007F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электрическая мясорубка, </w:t>
            </w:r>
            <w:r w:rsidR="002E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протирочная машина, </w:t>
            </w: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холодильники, морозильная камера, </w:t>
            </w:r>
            <w:r w:rsidR="002E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плита – 3</w:t>
            </w:r>
            <w:r w:rsidR="008B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стеллажи, столы производственные</w:t>
            </w:r>
            <w:r w:rsidR="0067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пищевая посуда.</w:t>
            </w:r>
            <w:proofErr w:type="gramEnd"/>
          </w:p>
        </w:tc>
      </w:tr>
      <w:tr w:rsidR="007F32DF" w:rsidRPr="00901CC5" w:rsidTr="00905B95">
        <w:trPr>
          <w:trHeight w:val="1104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32DF" w:rsidRPr="00901CC5" w:rsidRDefault="007F32DF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32DF" w:rsidRPr="00901CC5" w:rsidRDefault="007F32DF" w:rsidP="008B4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зал 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32DF" w:rsidRPr="00901CC5" w:rsidRDefault="007F32DF" w:rsidP="007F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центр, пианино, </w:t>
            </w:r>
            <w:proofErr w:type="spellStart"/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СД-диски</w:t>
            </w:r>
            <w:proofErr w:type="spellEnd"/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музыкальные инструменты для детей, детские стульчики,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 подвесной, спортивный инвентарь, маты, шведская стенка.</w:t>
            </w:r>
          </w:p>
        </w:tc>
      </w:tr>
      <w:tr w:rsidR="00901CC5" w:rsidRPr="00901CC5" w:rsidTr="00901CC5">
        <w:trPr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7F32DF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A9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A9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8B42EC" w:rsidP="007F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</w:t>
            </w:r>
            <w:r w:rsidR="00901CC5"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  <w:r w:rsidR="00901CC5"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занятий, стол письменный,  дидактические игры и пособия, методическая литература, наборы картинок и картин, иллюстративный материал</w:t>
            </w:r>
            <w:r w:rsidR="003C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1CC5" w:rsidRPr="00901CC5" w:rsidTr="00901CC5">
        <w:trPr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7F32DF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7F32DF" w:rsidP="00A9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  <w:r w:rsidR="00A9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детей, процедурный кабинет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7F32DF" w:rsidP="00A9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01CC5"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документация, весы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01CC5"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ростомер, холодильник, столик процедурный (2), шкаф медицинский (1), стол письменный (1), кушетка, стулья для взрослых (2)</w:t>
            </w:r>
            <w:r w:rsidR="00A9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стулья детские (2)</w:t>
            </w:r>
            <w:r w:rsidR="00A9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ширма (1).</w:t>
            </w:r>
            <w:proofErr w:type="gramEnd"/>
            <w:r w:rsidR="00B6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Изолятор в медицинском кабинете отсутствует.</w:t>
            </w:r>
          </w:p>
        </w:tc>
      </w:tr>
      <w:tr w:rsidR="00901CC5" w:rsidRPr="00901CC5" w:rsidTr="00901CC5">
        <w:trPr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7F32DF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заведующей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7F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 нормативно-правовой базы, стол письменный, </w:t>
            </w:r>
            <w:r w:rsidR="007F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шкафы для </w:t>
            </w:r>
            <w:r w:rsidR="008B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ноутбук, принтер</w:t>
            </w:r>
            <w:r w:rsidR="00A9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сканер, ксерокс</w:t>
            </w:r>
            <w:r w:rsidR="0067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1CC5" w:rsidRPr="00901CC5" w:rsidTr="00901CC5">
        <w:trPr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5906A2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590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методической и детской литературы, дидактические пособия для занятий, архив документации, принтер, </w:t>
            </w:r>
            <w:r w:rsidR="008B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ноутбук, </w:t>
            </w: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  <w:r w:rsidR="0059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 для взрослых</w:t>
            </w:r>
            <w:r w:rsidR="008B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  <w:r w:rsidR="0059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шкаф с костюмами</w:t>
            </w: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1CC5" w:rsidRPr="00901CC5" w:rsidTr="00901CC5">
        <w:trPr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5906A2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901CC5" w:rsidP="00901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 хозяйством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CC5" w:rsidRPr="00901CC5" w:rsidRDefault="005906A2" w:rsidP="00590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письменный, стул</w:t>
            </w:r>
            <w:r w:rsidR="0067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 документов финансово-хозяйственной деятельности</w:t>
            </w:r>
            <w:r w:rsidR="00A9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 весы.</w:t>
            </w:r>
          </w:p>
        </w:tc>
      </w:tr>
    </w:tbl>
    <w:p w:rsidR="00901CC5" w:rsidRPr="00901CC5" w:rsidRDefault="00901CC5" w:rsidP="00901C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C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Характеристика предметно-пространственной среды.</w:t>
      </w:r>
    </w:p>
    <w:p w:rsidR="005906A2" w:rsidRDefault="00901CC5" w:rsidP="0059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комнатах оформлены различные центры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детей. </w:t>
      </w:r>
    </w:p>
    <w:p w:rsidR="005906A2" w:rsidRDefault="00901CC5" w:rsidP="0059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имеют инфо</w:t>
      </w:r>
      <w:r w:rsidR="00590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рмационные стенды для родителей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2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</w:t>
      </w:r>
      <w:r w:rsidR="008B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и 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зал: музыкальные занятия, </w:t>
      </w:r>
      <w:proofErr w:type="gramStart"/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</w:t>
      </w:r>
      <w:proofErr w:type="gramEnd"/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гимнастики, спортивные мероприятия, семинары-практикумы с педагогами, театрализованные представления, праздничные утренники. </w:t>
      </w:r>
    </w:p>
    <w:p w:rsidR="00901CC5" w:rsidRPr="00901CC5" w:rsidRDefault="00901CC5" w:rsidP="0059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предметная среда включает в себя необходимые условия для всестороннего развития каждого ребенка.</w:t>
      </w:r>
    </w:p>
    <w:p w:rsidR="00901CC5" w:rsidRPr="00901CC5" w:rsidRDefault="00901CC5" w:rsidP="00901C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C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Характеристика учебного и игрового оборудования.</w:t>
      </w:r>
    </w:p>
    <w:p w:rsidR="00901CC5" w:rsidRPr="00901CC5" w:rsidRDefault="00901CC5" w:rsidP="005906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учебный и игровой материал подобран с учетом возрастных возможностей детей, ориентирован на их всестороннее развитие, на зону ближайшего развития каждого ребенка. В групповых комнатах постепенно, по мере взросления детей, меняется оснащение предметно развивающей среды, добавляется оборудование. 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воспитательно-образовательном процессе широко используются учебные и игровые зоны. В каждой группе есть необходимый методический материал, методическая литература для организации работы с детьми.</w:t>
      </w:r>
    </w:p>
    <w:p w:rsidR="00901CC5" w:rsidRPr="00901CC5" w:rsidRDefault="00901CC5" w:rsidP="00901C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C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Информационные ресурсы детского сада:</w:t>
      </w:r>
    </w:p>
    <w:p w:rsidR="00901CC5" w:rsidRPr="00901CC5" w:rsidRDefault="005906A2" w:rsidP="00901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Принтером</w:t>
      </w:r>
      <w:r w:rsidR="0067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ноутбуком</w:t>
      </w:r>
      <w:r w:rsidR="00901CC5"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 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заведующей по ВМР</w:t>
      </w:r>
      <w:r w:rsidR="00901CC5"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CC5" w:rsidRPr="00901CC5" w:rsidRDefault="00901CC5" w:rsidP="00901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Музыкальный зал оснащен: музыкальны</w:t>
      </w:r>
      <w:r w:rsidR="00674F3C">
        <w:rPr>
          <w:rFonts w:ascii="Times New Roman" w:eastAsia="Times New Roman" w:hAnsi="Times New Roman" w:cs="Times New Roman"/>
          <w:sz w:val="24"/>
          <w:szCs w:val="24"/>
          <w:lang w:eastAsia="ru-RU"/>
        </w:rPr>
        <w:t>м центром, пианино, ноутбуком, проектором и экраном;</w:t>
      </w:r>
    </w:p>
    <w:p w:rsidR="00901CC5" w:rsidRPr="00901CC5" w:rsidRDefault="002D2D22" w:rsidP="00901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901CC5"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оборудованы подвесными</w:t>
      </w:r>
      <w:r w:rsidR="00901CC5"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6A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590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CC5" w:rsidRDefault="00901CC5" w:rsidP="00901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фонд и дидактический материал по всем возрастным группам достаточен и постоянно обновляется.</w:t>
      </w:r>
    </w:p>
    <w:p w:rsidR="00674F3C" w:rsidRPr="00901CC5" w:rsidRDefault="005906A2" w:rsidP="00901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674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ноутбуки подключены к сети интернет.</w:t>
      </w:r>
    </w:p>
    <w:p w:rsidR="005906A2" w:rsidRDefault="005906A2" w:rsidP="00901C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C2F30" w:rsidRDefault="00901CC5" w:rsidP="00EC2F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C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Медицинское обслуживание.</w:t>
      </w:r>
    </w:p>
    <w:p w:rsidR="00901CC5" w:rsidRPr="00901CC5" w:rsidRDefault="00901CC5" w:rsidP="00A96667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</w:t>
      </w:r>
      <w:proofErr w:type="gramEnd"/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кабинеты функционируют для медицинского сопровождения детей, в которых достато</w:t>
      </w:r>
      <w:r w:rsidR="0067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 оборудования для 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="0059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помощи.</w:t>
      </w:r>
    </w:p>
    <w:p w:rsidR="00901CC5" w:rsidRPr="00901CC5" w:rsidRDefault="00901CC5" w:rsidP="00A96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Поддержанию и укреплению здоровья субъектов образовательного процесса способствует и соблюдение требований </w:t>
      </w:r>
      <w:proofErr w:type="spellStart"/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</w:t>
      </w:r>
      <w:r w:rsidR="0067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пополнении предметно-развивающей среды и укреплении материаль</w:t>
      </w:r>
      <w:r w:rsidR="0059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но-технической базы учреждения, 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питания, соблюдению санитарно-гигиенических условий (профилактические, санитарно-гигиенические и противоэпидемические мероприятия).</w:t>
      </w:r>
    </w:p>
    <w:p w:rsidR="00901CC5" w:rsidRPr="00901CC5" w:rsidRDefault="00901CC5" w:rsidP="00A96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сниже</w:t>
      </w:r>
      <w:r w:rsidR="0067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заболеваемости также </w:t>
      </w:r>
      <w:proofErr w:type="gramStart"/>
      <w:r w:rsidR="00674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gramEnd"/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готовых блюд в осенне-зимний период.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CC5" w:rsidRPr="00901CC5" w:rsidRDefault="00901CC5" w:rsidP="00901C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C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Организация питания.</w:t>
      </w:r>
    </w:p>
    <w:p w:rsidR="00901CC5" w:rsidRPr="00901CC5" w:rsidRDefault="00901CC5" w:rsidP="002D2D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D2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выполняются принципы ор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ганизации рационального здорового питания: полноценность, регулярность, разнообразие, гигиена, индивидуальный подход во время приема пищи. Питание воспитанников осуществляется четыре раза в день непосредственно в помещениях групп, в специально отведенном месте. Каждая группа оснащена необходимым кухонным инвентарем (посуда, ведра, кастрюли, ложки, вилки, половники и т.д.), а также столами и стульями для детей. Раздача готовых блюд осуществляется с пищеблока. В еже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дневном меню широко используются продукты, содержащие микроэлементы,  фитонциды, проводится витаминизация. Ре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гулярно утром (второй завтрак) детям предлагается витаминный стол, который включает соки, фрукты. Для лучшего функционирования процессов пищеварения и стимулирования аппетита у детей в питание включаются овощные салаты, содержащие рас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тительную клетчатку. Системный подход в организации питания позволяет до</w:t>
      </w:r>
      <w:r w:rsidRPr="00901C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биваться прибавки в весе ослабленных детей, укрепления иммунной системы, улучшения физического развития.</w:t>
      </w:r>
    </w:p>
    <w:p w:rsidR="00783130" w:rsidRDefault="00783130" w:rsidP="00783130">
      <w:pPr>
        <w:pStyle w:val="c0"/>
        <w:spacing w:before="0" w:beforeAutospacing="0" w:after="0" w:afterAutospacing="0" w:line="270" w:lineRule="atLeast"/>
        <w:jc w:val="both"/>
        <w:rPr>
          <w:rStyle w:val="c9"/>
          <w:rFonts w:ascii="Arial" w:hAnsi="Arial" w:cs="Arial"/>
          <w:b/>
          <w:bCs/>
          <w:color w:val="000000"/>
          <w:sz w:val="22"/>
          <w:szCs w:val="22"/>
        </w:rPr>
      </w:pPr>
    </w:p>
    <w:p w:rsidR="00783130" w:rsidRPr="00883162" w:rsidRDefault="00783130" w:rsidP="00783130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36"/>
          <w:szCs w:val="36"/>
        </w:rPr>
      </w:pPr>
      <w:r w:rsidRPr="00883162">
        <w:rPr>
          <w:rStyle w:val="c9"/>
          <w:b/>
          <w:bCs/>
          <w:color w:val="000000"/>
          <w:sz w:val="36"/>
          <w:szCs w:val="36"/>
        </w:rPr>
        <w:t>Территория МБДОУ «</w:t>
      </w:r>
      <w:r w:rsidR="002D2D22">
        <w:rPr>
          <w:rStyle w:val="c9"/>
          <w:b/>
          <w:bCs/>
          <w:color w:val="000000"/>
          <w:sz w:val="36"/>
          <w:szCs w:val="36"/>
        </w:rPr>
        <w:t>Подвязьевский детский сад</w:t>
      </w:r>
      <w:r w:rsidRPr="00883162">
        <w:rPr>
          <w:rStyle w:val="c9"/>
          <w:b/>
          <w:bCs/>
          <w:color w:val="000000"/>
          <w:sz w:val="36"/>
          <w:szCs w:val="36"/>
        </w:rPr>
        <w:t>».</w:t>
      </w:r>
    </w:p>
    <w:p w:rsidR="00883162" w:rsidRDefault="00883162" w:rsidP="00783130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bookmarkStart w:id="0" w:name="h.gjdgxs"/>
      <w:bookmarkEnd w:id="0"/>
    </w:p>
    <w:p w:rsidR="00783130" w:rsidRPr="00783130" w:rsidRDefault="00783130" w:rsidP="002D2D22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783130">
        <w:rPr>
          <w:color w:val="000000"/>
        </w:rPr>
        <w:t>Территория достаточна для организации прогулок и игр детей на открытом воздухе. Каждая возрастная группа детей и</w:t>
      </w:r>
      <w:r w:rsidR="002D2D22">
        <w:rPr>
          <w:color w:val="000000"/>
        </w:rPr>
        <w:t xml:space="preserve">меет свой участок. </w:t>
      </w:r>
      <w:r w:rsidRPr="00783130">
        <w:rPr>
          <w:color w:val="000000"/>
        </w:rPr>
        <w:t>Для защиты детей от солнца и осадков на территории каждой групповой площадки установлены теневые навесы. Игровые площадки оборудованы игровыми  сооружениями в соответствии с возрастом: песочницами, лесенками, машинами и др. На территории детского сада произрастают разнообразные породы деревьев и кустарников; разбиты цв</w:t>
      </w:r>
      <w:r>
        <w:rPr>
          <w:color w:val="000000"/>
        </w:rPr>
        <w:t>етники и клумбы</w:t>
      </w:r>
      <w:r w:rsidR="00A96667">
        <w:rPr>
          <w:color w:val="000000"/>
        </w:rPr>
        <w:t xml:space="preserve">, имеется экспериментальный </w:t>
      </w:r>
      <w:r w:rsidR="002D2D22">
        <w:rPr>
          <w:color w:val="000000"/>
        </w:rPr>
        <w:t>огород</w:t>
      </w:r>
      <w:r>
        <w:rPr>
          <w:color w:val="000000"/>
        </w:rPr>
        <w:t xml:space="preserve">. </w:t>
      </w:r>
      <w:r w:rsidRPr="00783130">
        <w:rPr>
          <w:color w:val="000000"/>
        </w:rPr>
        <w:t xml:space="preserve">В теплый период года цветники используются для проведения с детьми наблюдений, опытно-экспериментальной работы, организации труда </w:t>
      </w:r>
      <w:r w:rsidRPr="00783130">
        <w:rPr>
          <w:color w:val="000000"/>
        </w:rPr>
        <w:lastRenderedPageBreak/>
        <w:t>в природе. Часть территории оборудована под физкультурную площадку,  для    проведения фи</w:t>
      </w:r>
      <w:r w:rsidR="002D2D22">
        <w:rPr>
          <w:color w:val="000000"/>
        </w:rPr>
        <w:t xml:space="preserve">зкультурных занятий </w:t>
      </w:r>
      <w:r w:rsidRPr="00783130">
        <w:rPr>
          <w:color w:val="000000"/>
        </w:rPr>
        <w:t>в теплый период года, а также для самостоятельной двигательной  деятельности детей.</w:t>
      </w:r>
    </w:p>
    <w:p w:rsidR="00783130" w:rsidRPr="00783130" w:rsidRDefault="00783130" w:rsidP="00783130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783130">
        <w:rPr>
          <w:color w:val="000000"/>
        </w:rPr>
        <w:t>                         </w:t>
      </w:r>
    </w:p>
    <w:p w:rsidR="00783130" w:rsidRPr="00783130" w:rsidRDefault="00783130" w:rsidP="00783130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783130">
        <w:rPr>
          <w:rStyle w:val="c9"/>
          <w:b/>
          <w:bCs/>
          <w:color w:val="000000"/>
        </w:rPr>
        <w:t xml:space="preserve">              </w:t>
      </w:r>
    </w:p>
    <w:p w:rsidR="00783130" w:rsidRPr="00783130" w:rsidRDefault="00783130" w:rsidP="00783130">
      <w:pPr>
        <w:rPr>
          <w:rFonts w:ascii="Times New Roman" w:hAnsi="Times New Roman" w:cs="Times New Roman"/>
          <w:sz w:val="24"/>
          <w:szCs w:val="24"/>
        </w:rPr>
      </w:pPr>
    </w:p>
    <w:p w:rsidR="00B72DAD" w:rsidRPr="00783130" w:rsidRDefault="00B72DAD" w:rsidP="00783130">
      <w:pPr>
        <w:rPr>
          <w:rFonts w:ascii="Times New Roman" w:hAnsi="Times New Roman" w:cs="Times New Roman"/>
          <w:sz w:val="24"/>
          <w:szCs w:val="24"/>
        </w:rPr>
      </w:pPr>
    </w:p>
    <w:sectPr w:rsidR="00B72DAD" w:rsidRPr="00783130" w:rsidSect="00B7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49C"/>
    <w:multiLevelType w:val="multilevel"/>
    <w:tmpl w:val="AA6C6DC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F969B5"/>
    <w:multiLevelType w:val="multilevel"/>
    <w:tmpl w:val="1296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14C64"/>
    <w:multiLevelType w:val="multilevel"/>
    <w:tmpl w:val="98BA923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CC5"/>
    <w:rsid w:val="00205540"/>
    <w:rsid w:val="002779A2"/>
    <w:rsid w:val="00283210"/>
    <w:rsid w:val="002D2D22"/>
    <w:rsid w:val="002E4176"/>
    <w:rsid w:val="003C04D0"/>
    <w:rsid w:val="003E4EDF"/>
    <w:rsid w:val="005906A2"/>
    <w:rsid w:val="005F3411"/>
    <w:rsid w:val="00674F3C"/>
    <w:rsid w:val="007764BE"/>
    <w:rsid w:val="00783130"/>
    <w:rsid w:val="007C0EFE"/>
    <w:rsid w:val="007F32DF"/>
    <w:rsid w:val="00821C6F"/>
    <w:rsid w:val="0086541C"/>
    <w:rsid w:val="00883162"/>
    <w:rsid w:val="008B42EC"/>
    <w:rsid w:val="00901CC5"/>
    <w:rsid w:val="00A96667"/>
    <w:rsid w:val="00B5661B"/>
    <w:rsid w:val="00B61012"/>
    <w:rsid w:val="00B72DAD"/>
    <w:rsid w:val="00BD373E"/>
    <w:rsid w:val="00C53429"/>
    <w:rsid w:val="00CC4F2D"/>
    <w:rsid w:val="00DC01AB"/>
    <w:rsid w:val="00EC2F30"/>
    <w:rsid w:val="00ED7A89"/>
    <w:rsid w:val="00F0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AD"/>
  </w:style>
  <w:style w:type="paragraph" w:styleId="1">
    <w:name w:val="heading 1"/>
    <w:basedOn w:val="a"/>
    <w:link w:val="10"/>
    <w:uiPriority w:val="9"/>
    <w:qFormat/>
    <w:rsid w:val="00901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1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01CC5"/>
    <w:rPr>
      <w:b/>
      <w:bCs/>
    </w:rPr>
  </w:style>
  <w:style w:type="paragraph" w:styleId="a4">
    <w:name w:val="Normal (Web)"/>
    <w:basedOn w:val="a"/>
    <w:uiPriority w:val="99"/>
    <w:unhideWhenUsed/>
    <w:rsid w:val="0090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8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83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54318-8345-44D7-9091-C550E4E0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4294967127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Воспитатель</cp:lastModifiedBy>
  <cp:revision>17</cp:revision>
  <dcterms:created xsi:type="dcterms:W3CDTF">2016-09-29T11:03:00Z</dcterms:created>
  <dcterms:modified xsi:type="dcterms:W3CDTF">2018-04-19T06:44:00Z</dcterms:modified>
</cp:coreProperties>
</file>